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B" w:rsidRDefault="001076BB" w:rsidP="001076BB">
      <w:pPr>
        <w:pStyle w:val="30"/>
        <w:shd w:val="clear" w:color="auto" w:fill="auto"/>
        <w:tabs>
          <w:tab w:val="left" w:pos="13070"/>
        </w:tabs>
        <w:spacing w:after="0" w:line="240" w:lineRule="auto"/>
        <w:ind w:left="709"/>
        <w:rPr>
          <w:rStyle w:val="5"/>
          <w:b/>
          <w:bCs/>
          <w:i w:val="0"/>
          <w:iCs w:val="0"/>
          <w:color w:val="000000"/>
          <w:spacing w:val="0"/>
          <w:sz w:val="28"/>
          <w:szCs w:val="28"/>
        </w:rPr>
      </w:pPr>
    </w:p>
    <w:p w:rsidR="001C3A1B" w:rsidRPr="001076BB" w:rsidRDefault="004E4AA3" w:rsidP="001076BB">
      <w:pPr>
        <w:pStyle w:val="30"/>
        <w:shd w:val="clear" w:color="auto" w:fill="auto"/>
        <w:tabs>
          <w:tab w:val="left" w:pos="13070"/>
        </w:tabs>
        <w:spacing w:after="0" w:line="240" w:lineRule="auto"/>
        <w:ind w:left="709"/>
        <w:rPr>
          <w:rStyle w:val="5"/>
          <w:b/>
          <w:bCs/>
          <w:i w:val="0"/>
          <w:iCs w:val="0"/>
          <w:spacing w:val="0"/>
          <w:sz w:val="28"/>
          <w:szCs w:val="28"/>
          <w:lang w:val="en-US"/>
        </w:rPr>
      </w:pPr>
      <w:bookmarkStart w:id="0" w:name="_GoBack"/>
      <w:bookmarkEnd w:id="0"/>
      <w:r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</w:rPr>
        <w:t>Инф</w:t>
      </w:r>
      <w:r w:rsidR="00263C39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</w:rPr>
        <w:t xml:space="preserve">ормационный </w:t>
      </w:r>
      <w:r w:rsidR="00D1534A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</w:rPr>
        <w:t xml:space="preserve"> </w:t>
      </w:r>
      <w:r w:rsidR="00D1534A" w:rsidRPr="001076BB">
        <w:rPr>
          <w:rStyle w:val="5-3pt"/>
          <w:b/>
          <w:bCs/>
          <w:i w:val="0"/>
          <w:iCs w:val="0"/>
          <w:color w:val="000000"/>
          <w:spacing w:val="0"/>
          <w:sz w:val="28"/>
          <w:szCs w:val="28"/>
          <w:lang w:val="ru-RU"/>
        </w:rPr>
        <w:t xml:space="preserve">материал о ходе </w:t>
      </w:r>
      <w:r w:rsidR="0095106D" w:rsidRPr="001076BB">
        <w:rPr>
          <w:rStyle w:val="5-3pt"/>
          <w:b/>
          <w:bCs/>
          <w:i w:val="0"/>
          <w:iCs w:val="0"/>
          <w:color w:val="000000"/>
          <w:spacing w:val="0"/>
          <w:sz w:val="28"/>
          <w:szCs w:val="28"/>
          <w:lang w:val="ru-RU"/>
        </w:rPr>
        <w:t>проведения</w:t>
      </w:r>
      <w:r w:rsidR="00DF730A" w:rsidRPr="001076BB">
        <w:rPr>
          <w:rStyle w:val="5-3pt"/>
          <w:b/>
          <w:bCs/>
          <w:i w:val="0"/>
          <w:iCs w:val="0"/>
          <w:color w:val="000000"/>
          <w:spacing w:val="0"/>
          <w:sz w:val="28"/>
          <w:szCs w:val="28"/>
          <w:lang w:val="ru-RU"/>
        </w:rPr>
        <w:t xml:space="preserve"> </w:t>
      </w:r>
      <w:r w:rsidR="0095106D" w:rsidRPr="001076BB">
        <w:rPr>
          <w:rStyle w:val="5-3pt"/>
          <w:b/>
          <w:bCs/>
          <w:i w:val="0"/>
          <w:iCs w:val="0"/>
          <w:color w:val="000000"/>
          <w:spacing w:val="0"/>
          <w:sz w:val="28"/>
          <w:szCs w:val="28"/>
          <w:lang w:val="ru-RU"/>
        </w:rPr>
        <w:t xml:space="preserve"> </w:t>
      </w:r>
      <w:r w:rsidR="007A77A7" w:rsidRPr="001076BB">
        <w:rPr>
          <w:rStyle w:val="5-3pt"/>
          <w:b/>
          <w:bCs/>
          <w:i w:val="0"/>
          <w:iCs w:val="0"/>
          <w:color w:val="000000"/>
          <w:spacing w:val="0"/>
          <w:sz w:val="28"/>
          <w:szCs w:val="28"/>
          <w:lang w:val="ru-RU"/>
        </w:rPr>
        <w:t>призыва</w:t>
      </w:r>
      <w:r w:rsidR="005868E0" w:rsidRPr="001076BB">
        <w:rPr>
          <w:rStyle w:val="5-3pt"/>
          <w:b/>
          <w:bCs/>
          <w:i w:val="0"/>
          <w:iCs w:val="0"/>
          <w:color w:val="000000"/>
          <w:spacing w:val="0"/>
          <w:sz w:val="28"/>
          <w:szCs w:val="28"/>
          <w:lang w:val="ru-RU"/>
        </w:rPr>
        <w:t xml:space="preserve"> граждан</w:t>
      </w:r>
      <w:r w:rsidR="00CD5602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  <w:lang w:eastAsia="en-US"/>
        </w:rPr>
        <w:t xml:space="preserve"> </w:t>
      </w:r>
      <w:bookmarkStart w:id="1" w:name="bookmark0"/>
      <w:r w:rsidR="001B584E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  <w:lang w:eastAsia="en-US"/>
        </w:rPr>
        <w:t>Любимского</w:t>
      </w:r>
      <w:r w:rsidR="00F30CFA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  <w:lang w:eastAsia="en-US"/>
        </w:rPr>
        <w:t xml:space="preserve"> </w:t>
      </w:r>
      <w:bookmarkEnd w:id="1"/>
      <w:r w:rsidR="00F30CFA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  <w:lang w:eastAsia="en-US"/>
        </w:rPr>
        <w:t>муниципального района</w:t>
      </w:r>
      <w:r w:rsidR="001C3A1B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  <w:lang w:eastAsia="en-US"/>
        </w:rPr>
        <w:t xml:space="preserve"> осенью </w:t>
      </w:r>
      <w:r w:rsidR="001C3A1B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  <w:lang w:val="en-US" w:eastAsia="en-US"/>
        </w:rPr>
        <w:t xml:space="preserve">2021 </w:t>
      </w:r>
      <w:proofErr w:type="spellStart"/>
      <w:r w:rsidR="001C3A1B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  <w:lang w:val="en-US" w:eastAsia="en-US"/>
        </w:rPr>
        <w:t>года</w:t>
      </w:r>
      <w:proofErr w:type="spellEnd"/>
      <w:r w:rsidR="001C3A1B" w:rsidRPr="001076BB">
        <w:rPr>
          <w:rStyle w:val="5"/>
          <w:b/>
          <w:bCs/>
          <w:i w:val="0"/>
          <w:iCs w:val="0"/>
          <w:color w:val="000000"/>
          <w:spacing w:val="0"/>
          <w:sz w:val="28"/>
          <w:szCs w:val="28"/>
          <w:lang w:val="en-US" w:eastAsia="en-US"/>
        </w:rPr>
        <w:t>.</w:t>
      </w:r>
    </w:p>
    <w:p w:rsidR="007452B0" w:rsidRPr="001076BB" w:rsidRDefault="00A67E53" w:rsidP="001076BB">
      <w:pPr>
        <w:pStyle w:val="30"/>
        <w:shd w:val="clear" w:color="auto" w:fill="auto"/>
        <w:tabs>
          <w:tab w:val="left" w:pos="13070"/>
        </w:tabs>
        <w:spacing w:after="0" w:line="240" w:lineRule="auto"/>
        <w:ind w:firstLine="709"/>
        <w:rPr>
          <w:rStyle w:val="2"/>
          <w:i w:val="0"/>
          <w:iCs w:val="0"/>
          <w:color w:val="000000"/>
          <w:spacing w:val="0"/>
          <w:sz w:val="28"/>
          <w:szCs w:val="28"/>
        </w:rPr>
      </w:pPr>
      <w:r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>В соответствии с у</w:t>
      </w:r>
      <w:r w:rsidR="00383FFC"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>казом губ</w:t>
      </w:r>
      <w:r w:rsidR="00100878"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 xml:space="preserve">ернатора </w:t>
      </w:r>
      <w:r w:rsidR="004E4AA3"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 xml:space="preserve">Ярославской области от 9 сентября 2021 года </w:t>
      </w:r>
      <w:r w:rsidR="00DF6707"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>#</w:t>
      </w:r>
      <w:r w:rsidR="002B2FF2"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 xml:space="preserve"> 277 в Ярославской области были </w:t>
      </w:r>
      <w:r w:rsidR="004E4AA3"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>созданы и приступили к работе  призыв</w:t>
      </w:r>
      <w:r w:rsidR="002D6057"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>ные ко</w:t>
      </w:r>
      <w:r w:rsidR="00F779E3" w:rsidRPr="001076BB">
        <w:rPr>
          <w:rStyle w:val="6"/>
          <w:i w:val="0"/>
          <w:iCs w:val="0"/>
          <w:color w:val="000000"/>
          <w:spacing w:val="0"/>
          <w:sz w:val="28"/>
          <w:szCs w:val="28"/>
        </w:rPr>
        <w:t xml:space="preserve">миссии. В </w:t>
      </w:r>
      <w:r w:rsidR="004E4AA3"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>период проведения осенней призывной кампании 2021 года планируется призвать и от</w:t>
      </w:r>
      <w:r w:rsidR="003D6192"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>п</w:t>
      </w:r>
      <w:r w:rsidR="004E4AA3"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 xml:space="preserve">равить для прохождения военной службы </w:t>
      </w:r>
      <w:r w:rsidR="00431766"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>9</w:t>
      </w:r>
      <w:r w:rsidR="004E4AA3"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 xml:space="preserve"> человек.</w:t>
      </w:r>
    </w:p>
    <w:p w:rsidR="004E4AA3" w:rsidRPr="001076BB" w:rsidRDefault="004E4AA3" w:rsidP="001076BB">
      <w:pPr>
        <w:pStyle w:val="30"/>
        <w:shd w:val="clear" w:color="auto" w:fill="auto"/>
        <w:tabs>
          <w:tab w:val="left" w:pos="13070"/>
        </w:tabs>
        <w:spacing w:after="0" w:line="240" w:lineRule="auto"/>
        <w:ind w:firstLine="709"/>
        <w:rPr>
          <w:i w:val="0"/>
          <w:iCs w:val="0"/>
          <w:spacing w:val="0"/>
          <w:sz w:val="28"/>
          <w:szCs w:val="28"/>
        </w:rPr>
      </w:pPr>
      <w:r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 xml:space="preserve">Отправки призывников </w:t>
      </w:r>
      <w:r w:rsidR="007B5755"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>на сборный</w:t>
      </w:r>
      <w:r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 xml:space="preserve"> пункт</w:t>
      </w:r>
      <w:r w:rsidR="007B5755"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 xml:space="preserve"> </w:t>
      </w:r>
      <w:r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 xml:space="preserve">Ярославской области спланированы с </w:t>
      </w:r>
      <w:r w:rsidR="007B5755"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 xml:space="preserve">25 </w:t>
      </w:r>
      <w:r w:rsidRPr="001076BB">
        <w:rPr>
          <w:rStyle w:val="2"/>
          <w:i w:val="0"/>
          <w:iCs w:val="0"/>
          <w:color w:val="000000"/>
          <w:spacing w:val="0"/>
          <w:sz w:val="28"/>
          <w:szCs w:val="28"/>
        </w:rPr>
        <w:t>октября. Основная масса призывников будет направлена в войска в ноябре и декабре.</w:t>
      </w:r>
    </w:p>
    <w:p w:rsidR="004E4AA3" w:rsidRPr="001076BB" w:rsidRDefault="004E4AA3" w:rsidP="001076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76BB">
        <w:rPr>
          <w:rStyle w:val="2"/>
          <w:color w:val="000000"/>
          <w:sz w:val="28"/>
          <w:szCs w:val="28"/>
        </w:rPr>
        <w:t>На сборном пункте области призывники проходят медицинский осмотр, дактилоскопическую регистрацию и фотографирование для наполнения фотоальбома. Проверяется правильность оформления карт профессионального психологического отбора, собирае</w:t>
      </w:r>
      <w:r w:rsidR="004425C6" w:rsidRPr="001076BB">
        <w:rPr>
          <w:rStyle w:val="2"/>
          <w:color w:val="000000"/>
          <w:sz w:val="28"/>
          <w:szCs w:val="28"/>
        </w:rPr>
        <w:t>т</w:t>
      </w:r>
      <w:r w:rsidRPr="001076BB">
        <w:rPr>
          <w:rStyle w:val="2"/>
          <w:color w:val="000000"/>
          <w:sz w:val="28"/>
          <w:szCs w:val="28"/>
        </w:rPr>
        <w:t>ся массив информации для выпуска персональных электронных карт (ПЭК).</w:t>
      </w:r>
    </w:p>
    <w:p w:rsidR="004E4AA3" w:rsidRPr="001076BB" w:rsidRDefault="004E4AA3" w:rsidP="001076BB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1076BB">
        <w:rPr>
          <w:rStyle w:val="2"/>
          <w:color w:val="000000"/>
          <w:sz w:val="28"/>
          <w:szCs w:val="28"/>
        </w:rPr>
        <w:t>Для призывников, включенных в состав воинской команды: оформляются и выдаются банковские карты «МИР»; выпускаются и выдаются Персональные Электронные карты; выдаются жетоны с личными номерами; оформляются военные билеты и учетно-послужные карты.</w:t>
      </w:r>
    </w:p>
    <w:p w:rsidR="004E4AA3" w:rsidRPr="001076BB" w:rsidRDefault="004E4AA3" w:rsidP="001076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76BB">
        <w:rPr>
          <w:rStyle w:val="2"/>
          <w:color w:val="000000"/>
          <w:sz w:val="28"/>
          <w:szCs w:val="28"/>
        </w:rPr>
        <w:t xml:space="preserve">После принятия старшим воинской команды личный состав в сопровождении сотрудников военной полиции убывает на железнодорожный вокзал. </w:t>
      </w:r>
      <w:proofErr w:type="gramStart"/>
      <w:r w:rsidRPr="001076BB">
        <w:rPr>
          <w:rStyle w:val="2"/>
          <w:color w:val="000000"/>
          <w:sz w:val="28"/>
          <w:szCs w:val="28"/>
        </w:rPr>
        <w:t>Если воинская команда находится в пути следования более 6-ти часов, им выдается индивидуальный рацион питания (ИРЩ в который входят: мясные, овощные консервы, каши, сухой фруктовый напиток, чай, сахар, кофе, салфетки, одноразовая вилка, ложка и нож.</w:t>
      </w:r>
      <w:proofErr w:type="gramEnd"/>
    </w:p>
    <w:p w:rsidR="004E4AA3" w:rsidRPr="001076BB" w:rsidRDefault="004E4AA3" w:rsidP="001076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76BB">
        <w:rPr>
          <w:rStyle w:val="2"/>
          <w:color w:val="000000"/>
          <w:sz w:val="28"/>
          <w:szCs w:val="28"/>
        </w:rPr>
        <w:t xml:space="preserve">Перевозка призывников будет организована с соблюдением необходимых противоэпидемических мер. Отправка молодого пополнения в воинские части будет проходить в отдельных прицепных вагонах и отдельными рейсами военно-транспортной и гражданской авиации. </w:t>
      </w:r>
      <w:proofErr w:type="gramStart"/>
      <w:r w:rsidRPr="001076BB">
        <w:rPr>
          <w:rStyle w:val="2"/>
          <w:color w:val="000000"/>
          <w:sz w:val="28"/>
          <w:szCs w:val="28"/>
        </w:rPr>
        <w:t>При этом возможности их контактов с посторонними лицами, как на призывных и сборном пункте, так и при следовании к местам прохождения службы, исключаются.</w:t>
      </w:r>
      <w:proofErr w:type="gramEnd"/>
      <w:r w:rsidRPr="001076BB">
        <w:rPr>
          <w:rStyle w:val="2"/>
          <w:color w:val="000000"/>
          <w:sz w:val="28"/>
          <w:szCs w:val="28"/>
        </w:rPr>
        <w:t xml:space="preserve"> Встреча и перевозка прибывающих призывников с вокзалов и аэропортов в пункт постоянной дислокации будет осуществляться автомобильным транспортом воинской части. Весь транспорт, привлекаемый к перевозкам, будет проходить специальную дезинфекционную обработку не только в пунктах отправок, но и в пути следования, что позволит не допустить инфицирования призывников.</w:t>
      </w:r>
    </w:p>
    <w:p w:rsidR="004E4AA3" w:rsidRPr="001076BB" w:rsidRDefault="004E4AA3" w:rsidP="001076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76BB">
        <w:rPr>
          <w:rStyle w:val="2"/>
          <w:color w:val="000000"/>
          <w:sz w:val="28"/>
          <w:szCs w:val="28"/>
        </w:rPr>
        <w:t>Основная масса призывников будет отправлена для прохождения службы в Центральный Федеральный Округ. Также граждане будут направлены в Мурманскую область (Северный флот), Омскую область (воздушно-десантные войска).</w:t>
      </w:r>
    </w:p>
    <w:p w:rsidR="004E4AA3" w:rsidRPr="001076BB" w:rsidRDefault="004E4AA3" w:rsidP="001076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76BB">
        <w:rPr>
          <w:rStyle w:val="2"/>
          <w:color w:val="000000"/>
          <w:sz w:val="28"/>
          <w:szCs w:val="28"/>
        </w:rPr>
        <w:t xml:space="preserve">Запланирована отправка призывников в научные роты </w:t>
      </w:r>
      <w:proofErr w:type="spellStart"/>
      <w:r w:rsidRPr="001076BB">
        <w:rPr>
          <w:rStyle w:val="2"/>
          <w:color w:val="000000"/>
          <w:sz w:val="28"/>
          <w:szCs w:val="28"/>
        </w:rPr>
        <w:t>технополиса</w:t>
      </w:r>
      <w:proofErr w:type="spellEnd"/>
      <w:r w:rsidRPr="001076BB">
        <w:rPr>
          <w:rStyle w:val="2"/>
          <w:color w:val="000000"/>
          <w:sz w:val="28"/>
          <w:szCs w:val="28"/>
        </w:rPr>
        <w:t xml:space="preserve"> «ЭРА». Комплектование их будет осуществляться, как и прежде, путём персонального отбора в учебных заведениях и военных комиссариатах из наиболее талантливых призывников, годных к военной службе, а также склонных к научной работе и имеющих высшее образование по профилю, соответствующему направлению научных исследований, проводимых в интересах Министерства обороны РФ. Срок службы по призыву по-прежнему составляет 1 год.</w:t>
      </w:r>
    </w:p>
    <w:p w:rsidR="004E4AA3" w:rsidRPr="001076BB" w:rsidRDefault="004E4AA3" w:rsidP="001076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76BB">
        <w:rPr>
          <w:rStyle w:val="2"/>
          <w:color w:val="000000"/>
          <w:sz w:val="28"/>
          <w:szCs w:val="28"/>
        </w:rPr>
        <w:t xml:space="preserve">По всем вопросам, связанным с призывом граждан на военную службу в период осенней призывной кампании 2021 года в военном комиссариате </w:t>
      </w:r>
      <w:r w:rsidR="00504251" w:rsidRPr="001076BB">
        <w:rPr>
          <w:rStyle w:val="2"/>
          <w:color w:val="000000"/>
          <w:sz w:val="28"/>
          <w:szCs w:val="28"/>
        </w:rPr>
        <w:t xml:space="preserve">Даниловского, Любимского и Первомайского районов </w:t>
      </w:r>
      <w:r w:rsidRPr="001076BB">
        <w:rPr>
          <w:rStyle w:val="2"/>
          <w:color w:val="000000"/>
          <w:sz w:val="28"/>
          <w:szCs w:val="28"/>
        </w:rPr>
        <w:t>Ярославской области организована «Горячая линия» по телефону: 8(485</w:t>
      </w:r>
      <w:r w:rsidR="00C9591E" w:rsidRPr="001076BB">
        <w:rPr>
          <w:rStyle w:val="2"/>
          <w:color w:val="000000"/>
          <w:sz w:val="28"/>
          <w:szCs w:val="28"/>
        </w:rPr>
        <w:t>38</w:t>
      </w:r>
      <w:r w:rsidR="00504251" w:rsidRPr="001076BB">
        <w:rPr>
          <w:rStyle w:val="2"/>
          <w:color w:val="000000"/>
          <w:sz w:val="28"/>
          <w:szCs w:val="28"/>
        </w:rPr>
        <w:t>)5-15-40</w:t>
      </w:r>
      <w:r w:rsidRPr="001076BB">
        <w:rPr>
          <w:rStyle w:val="2"/>
          <w:color w:val="000000"/>
          <w:sz w:val="28"/>
          <w:szCs w:val="28"/>
        </w:rPr>
        <w:t>, график работы - с 08.30 час. до 17.</w:t>
      </w:r>
      <w:r w:rsidR="00504251" w:rsidRPr="001076BB">
        <w:rPr>
          <w:rStyle w:val="2"/>
          <w:color w:val="000000"/>
          <w:sz w:val="28"/>
          <w:szCs w:val="28"/>
        </w:rPr>
        <w:t>00</w:t>
      </w:r>
      <w:r w:rsidRPr="001076BB">
        <w:rPr>
          <w:rStyle w:val="2"/>
          <w:color w:val="000000"/>
          <w:sz w:val="28"/>
          <w:szCs w:val="28"/>
        </w:rPr>
        <w:t xml:space="preserve"> час</w:t>
      </w:r>
      <w:proofErr w:type="gramStart"/>
      <w:r w:rsidRPr="001076BB">
        <w:rPr>
          <w:rStyle w:val="2"/>
          <w:color w:val="000000"/>
          <w:sz w:val="28"/>
          <w:szCs w:val="28"/>
        </w:rPr>
        <w:t xml:space="preserve">., </w:t>
      </w:r>
      <w:proofErr w:type="gramEnd"/>
      <w:r w:rsidRPr="001076BB">
        <w:rPr>
          <w:rStyle w:val="2"/>
          <w:color w:val="000000"/>
          <w:sz w:val="28"/>
          <w:szCs w:val="28"/>
        </w:rPr>
        <w:t>ежедневно с понедельника по пятницу.</w:t>
      </w:r>
    </w:p>
    <w:p w:rsidR="004E4AA3" w:rsidRPr="001076BB" w:rsidRDefault="00FB5496" w:rsidP="001076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076BB">
        <w:rPr>
          <w:rStyle w:val="2"/>
          <w:color w:val="000000"/>
          <w:sz w:val="28"/>
          <w:szCs w:val="28"/>
        </w:rPr>
        <w:t>В</w:t>
      </w:r>
      <w:r w:rsidR="003D0552" w:rsidRPr="001076BB">
        <w:rPr>
          <w:rStyle w:val="2"/>
          <w:color w:val="000000"/>
          <w:sz w:val="28"/>
          <w:szCs w:val="28"/>
        </w:rPr>
        <w:t>о</w:t>
      </w:r>
      <w:r w:rsidR="004E4AA3" w:rsidRPr="001076BB">
        <w:rPr>
          <w:rStyle w:val="2"/>
          <w:color w:val="000000"/>
          <w:sz w:val="28"/>
          <w:szCs w:val="28"/>
        </w:rPr>
        <w:t>енн</w:t>
      </w:r>
      <w:r w:rsidR="003D0552" w:rsidRPr="001076BB">
        <w:rPr>
          <w:rStyle w:val="2"/>
          <w:color w:val="000000"/>
          <w:sz w:val="28"/>
          <w:szCs w:val="28"/>
        </w:rPr>
        <w:t>ый комиссар</w:t>
      </w:r>
      <w:r w:rsidR="003D0552" w:rsidRPr="001076BB">
        <w:rPr>
          <w:sz w:val="28"/>
          <w:szCs w:val="28"/>
        </w:rPr>
        <w:t xml:space="preserve"> (</w:t>
      </w:r>
      <w:r w:rsidRPr="001076BB">
        <w:rPr>
          <w:rStyle w:val="2"/>
          <w:color w:val="000000"/>
          <w:sz w:val="28"/>
          <w:szCs w:val="28"/>
        </w:rPr>
        <w:t>Данило</w:t>
      </w:r>
      <w:r w:rsidR="003D0552" w:rsidRPr="001076BB">
        <w:rPr>
          <w:rStyle w:val="2"/>
          <w:color w:val="000000"/>
          <w:sz w:val="28"/>
          <w:szCs w:val="28"/>
        </w:rPr>
        <w:t>вского,</w:t>
      </w:r>
      <w:r w:rsidR="006D61E9" w:rsidRPr="001076BB">
        <w:rPr>
          <w:rStyle w:val="2"/>
          <w:color w:val="000000"/>
          <w:sz w:val="28"/>
          <w:szCs w:val="28"/>
        </w:rPr>
        <w:t xml:space="preserve"> Любимского и Первомайского районов </w:t>
      </w:r>
      <w:r w:rsidR="004E4AA3" w:rsidRPr="001076BB">
        <w:rPr>
          <w:rStyle w:val="2"/>
          <w:color w:val="000000"/>
          <w:sz w:val="28"/>
          <w:szCs w:val="28"/>
        </w:rPr>
        <w:t>Ярославской области</w:t>
      </w:r>
      <w:r w:rsidR="006D61E9" w:rsidRPr="001076BB">
        <w:rPr>
          <w:rStyle w:val="2"/>
          <w:color w:val="000000"/>
          <w:sz w:val="28"/>
          <w:szCs w:val="28"/>
        </w:rPr>
        <w:t>)</w:t>
      </w:r>
    </w:p>
    <w:p w:rsidR="004E4AA3" w:rsidRPr="001076BB" w:rsidRDefault="004E4AA3" w:rsidP="001076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E4AA3" w:rsidRPr="001076BB" w:rsidRDefault="006D61E9" w:rsidP="001076BB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proofErr w:type="spellStart"/>
      <w:r w:rsidRPr="001076BB">
        <w:rPr>
          <w:rStyle w:val="2"/>
          <w:color w:val="000000"/>
          <w:sz w:val="28"/>
          <w:szCs w:val="28"/>
          <w:lang w:val="en-US"/>
        </w:rPr>
        <w:t>Ю.Румянцев</w:t>
      </w:r>
      <w:proofErr w:type="spellEnd"/>
    </w:p>
    <w:sectPr w:rsidR="004E4AA3" w:rsidRPr="001076BB">
      <w:pgSz w:w="19238" w:h="25750"/>
      <w:pgMar w:top="177" w:right="1025" w:bottom="852" w:left="13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D81"/>
    <w:multiLevelType w:val="hybridMultilevel"/>
    <w:tmpl w:val="57B2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7350"/>
    <w:multiLevelType w:val="hybridMultilevel"/>
    <w:tmpl w:val="90860F9E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>
    <w:nsid w:val="6CCD3554"/>
    <w:multiLevelType w:val="hybridMultilevel"/>
    <w:tmpl w:val="0A828406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A3"/>
    <w:rsid w:val="00100878"/>
    <w:rsid w:val="001076BB"/>
    <w:rsid w:val="00125735"/>
    <w:rsid w:val="001A5B95"/>
    <w:rsid w:val="001B584E"/>
    <w:rsid w:val="001C3A1B"/>
    <w:rsid w:val="001F6827"/>
    <w:rsid w:val="0020731A"/>
    <w:rsid w:val="002558BA"/>
    <w:rsid w:val="00263C39"/>
    <w:rsid w:val="002B2FF2"/>
    <w:rsid w:val="002D6057"/>
    <w:rsid w:val="0031546F"/>
    <w:rsid w:val="003531E5"/>
    <w:rsid w:val="003715D4"/>
    <w:rsid w:val="00383FFC"/>
    <w:rsid w:val="003B33A6"/>
    <w:rsid w:val="003D0552"/>
    <w:rsid w:val="003D6192"/>
    <w:rsid w:val="00426A68"/>
    <w:rsid w:val="00431766"/>
    <w:rsid w:val="004425C6"/>
    <w:rsid w:val="004E4AA3"/>
    <w:rsid w:val="00504251"/>
    <w:rsid w:val="005868E0"/>
    <w:rsid w:val="00592BE7"/>
    <w:rsid w:val="006B0A0B"/>
    <w:rsid w:val="006D61E9"/>
    <w:rsid w:val="006E657D"/>
    <w:rsid w:val="007452B0"/>
    <w:rsid w:val="00777E8A"/>
    <w:rsid w:val="007A77A7"/>
    <w:rsid w:val="007B5755"/>
    <w:rsid w:val="007C5DAE"/>
    <w:rsid w:val="007D1EA0"/>
    <w:rsid w:val="007F3149"/>
    <w:rsid w:val="0095106D"/>
    <w:rsid w:val="00967DD6"/>
    <w:rsid w:val="00A50181"/>
    <w:rsid w:val="00A67E53"/>
    <w:rsid w:val="00A85E5E"/>
    <w:rsid w:val="00AB6E12"/>
    <w:rsid w:val="00AB783A"/>
    <w:rsid w:val="00BA434E"/>
    <w:rsid w:val="00C9591E"/>
    <w:rsid w:val="00CD5602"/>
    <w:rsid w:val="00D1534A"/>
    <w:rsid w:val="00DE1487"/>
    <w:rsid w:val="00DF6707"/>
    <w:rsid w:val="00DF730A"/>
    <w:rsid w:val="00E70529"/>
    <w:rsid w:val="00EB3165"/>
    <w:rsid w:val="00EE3437"/>
    <w:rsid w:val="00F30CFA"/>
    <w:rsid w:val="00F57590"/>
    <w:rsid w:val="00F713D0"/>
    <w:rsid w:val="00F779E3"/>
    <w:rsid w:val="00F96CFB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i/>
      <w:iCs/>
      <w:spacing w:val="-30"/>
      <w:sz w:val="38"/>
      <w:szCs w:val="38"/>
      <w:u w:val="none"/>
    </w:rPr>
  </w:style>
  <w:style w:type="character" w:customStyle="1" w:styleId="318pt">
    <w:name w:val="Основной текст (3) + 18 pt"/>
    <w:aliases w:val="Интервал 0 pt"/>
    <w:basedOn w:val="3"/>
    <w:rPr>
      <w:rFonts w:ascii="Times New Roman" w:hAnsi="Times New Roman" w:cs="Times New Roman"/>
      <w:i/>
      <w:iCs/>
      <w:spacing w:val="0"/>
      <w:sz w:val="36"/>
      <w:szCs w:val="36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38"/>
      <w:szCs w:val="38"/>
      <w:u w:val="none"/>
    </w:rPr>
  </w:style>
  <w:style w:type="character" w:customStyle="1" w:styleId="21">
    <w:name w:val="Основной текст (2) + Курсив"/>
    <w:aliases w:val="Интервал -1 pt"/>
    <w:basedOn w:val="2"/>
    <w:rPr>
      <w:rFonts w:ascii="Times New Roman" w:hAnsi="Times New Roman" w:cs="Times New Roman"/>
      <w:i/>
      <w:iCs/>
      <w:spacing w:val="-3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i/>
      <w:iCs/>
      <w:spacing w:val="-10"/>
      <w:sz w:val="32"/>
      <w:szCs w:val="32"/>
      <w:u w:val="none"/>
      <w:lang w:val="en-US" w:eastAsia="en-US"/>
    </w:rPr>
  </w:style>
  <w:style w:type="character" w:customStyle="1" w:styleId="41">
    <w:name w:val="Основной текст (4) + Малые прописные"/>
    <w:basedOn w:val="4"/>
    <w:rPr>
      <w:rFonts w:ascii="Times New Roman" w:hAnsi="Times New Roman" w:cs="Times New Roman"/>
      <w:i/>
      <w:iCs/>
      <w:smallCaps/>
      <w:spacing w:val="-10"/>
      <w:sz w:val="32"/>
      <w:szCs w:val="32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sz w:val="36"/>
      <w:szCs w:val="36"/>
      <w:u w:val="none"/>
    </w:rPr>
  </w:style>
  <w:style w:type="character" w:customStyle="1" w:styleId="5-3pt">
    <w:name w:val="Основной текст (5) + Интервал -3 pt"/>
    <w:basedOn w:val="5"/>
    <w:rPr>
      <w:rFonts w:ascii="Times New Roman" w:hAnsi="Times New Roman" w:cs="Times New Roman"/>
      <w:spacing w:val="-60"/>
      <w:sz w:val="36"/>
      <w:szCs w:val="36"/>
      <w:u w:val="none"/>
      <w:lang w:val="en-US" w:eastAsia="en-US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spacing w:val="-40"/>
      <w:sz w:val="78"/>
      <w:szCs w:val="78"/>
      <w:u w:val="none"/>
      <w:lang w:val="en-US" w:eastAsia="en-US"/>
    </w:rPr>
  </w:style>
  <w:style w:type="character" w:customStyle="1" w:styleId="10pt">
    <w:name w:val="Заголовок №1 + Интервал 0 pt"/>
    <w:basedOn w:val="1"/>
    <w:rPr>
      <w:rFonts w:ascii="Times New Roman" w:hAnsi="Times New Roman" w:cs="Times New Roman"/>
      <w:spacing w:val="0"/>
      <w:sz w:val="78"/>
      <w:szCs w:val="78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sz w:val="40"/>
      <w:szCs w:val="40"/>
      <w:u w:val="none"/>
    </w:rPr>
  </w:style>
  <w:style w:type="character" w:customStyle="1" w:styleId="6Candara">
    <w:name w:val="Основной текст (6) + Candara"/>
    <w:aliases w:val="43 pt,Полужирный,Интервал 0 pt2"/>
    <w:basedOn w:val="6"/>
    <w:rPr>
      <w:rFonts w:ascii="Candara" w:hAnsi="Candara" w:cs="Candara"/>
      <w:b/>
      <w:bCs/>
      <w:spacing w:val="-10"/>
      <w:sz w:val="86"/>
      <w:szCs w:val="8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hAnsi="Times New Roman" w:cs="Times New Roman"/>
      <w:spacing w:val="-40"/>
      <w:sz w:val="78"/>
      <w:szCs w:val="78"/>
      <w:u w:val="none"/>
    </w:rPr>
  </w:style>
  <w:style w:type="character" w:customStyle="1" w:styleId="7Tahoma">
    <w:name w:val="Основной текст (7) + Tahoma"/>
    <w:aliases w:val="19 pt,Интервал 0 pt1"/>
    <w:basedOn w:val="7"/>
    <w:rPr>
      <w:rFonts w:ascii="Tahoma" w:hAnsi="Tahoma" w:cs="Tahoma"/>
      <w:spacing w:val="0"/>
      <w:sz w:val="38"/>
      <w:szCs w:val="38"/>
      <w:u w:val="none"/>
    </w:rPr>
  </w:style>
  <w:style w:type="character" w:customStyle="1" w:styleId="2MicrosoftSansSerif">
    <w:name w:val="Основной текст (2) + Microsoft Sans Serif"/>
    <w:aliases w:val="17 pt,Полужирный1,Интервал -1 pt1"/>
    <w:basedOn w:val="2"/>
    <w:rPr>
      <w:rFonts w:ascii="Microsoft Sans Serif" w:hAnsi="Microsoft Sans Serif" w:cs="Microsoft Sans Serif"/>
      <w:b/>
      <w:bCs/>
      <w:spacing w:val="-3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i/>
      <w:iCs/>
      <w:color w:val="auto"/>
      <w:spacing w:val="-3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40" w:lineRule="atLeast"/>
      <w:ind w:hanging="1180"/>
      <w:jc w:val="both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32"/>
      <w:szCs w:val="32"/>
      <w:lang w:val="en-US" w:eastAsia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color w:val="auto"/>
      <w:spacing w:val="-40"/>
      <w:sz w:val="78"/>
      <w:szCs w:val="78"/>
      <w:lang w:val="en-US" w:eastAsia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430" w:lineRule="exact"/>
      <w:jc w:val="both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pacing w:val="-40"/>
      <w:sz w:val="78"/>
      <w:szCs w:val="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i/>
      <w:iCs/>
      <w:spacing w:val="-30"/>
      <w:sz w:val="38"/>
      <w:szCs w:val="38"/>
      <w:u w:val="none"/>
    </w:rPr>
  </w:style>
  <w:style w:type="character" w:customStyle="1" w:styleId="318pt">
    <w:name w:val="Основной текст (3) + 18 pt"/>
    <w:aliases w:val="Интервал 0 pt"/>
    <w:basedOn w:val="3"/>
    <w:rPr>
      <w:rFonts w:ascii="Times New Roman" w:hAnsi="Times New Roman" w:cs="Times New Roman"/>
      <w:i/>
      <w:iCs/>
      <w:spacing w:val="0"/>
      <w:sz w:val="36"/>
      <w:szCs w:val="36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38"/>
      <w:szCs w:val="38"/>
      <w:u w:val="none"/>
    </w:rPr>
  </w:style>
  <w:style w:type="character" w:customStyle="1" w:styleId="21">
    <w:name w:val="Основной текст (2) + Курсив"/>
    <w:aliases w:val="Интервал -1 pt"/>
    <w:basedOn w:val="2"/>
    <w:rPr>
      <w:rFonts w:ascii="Times New Roman" w:hAnsi="Times New Roman" w:cs="Times New Roman"/>
      <w:i/>
      <w:iCs/>
      <w:spacing w:val="-3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i/>
      <w:iCs/>
      <w:spacing w:val="-10"/>
      <w:sz w:val="32"/>
      <w:szCs w:val="32"/>
      <w:u w:val="none"/>
      <w:lang w:val="en-US" w:eastAsia="en-US"/>
    </w:rPr>
  </w:style>
  <w:style w:type="character" w:customStyle="1" w:styleId="41">
    <w:name w:val="Основной текст (4) + Малые прописные"/>
    <w:basedOn w:val="4"/>
    <w:rPr>
      <w:rFonts w:ascii="Times New Roman" w:hAnsi="Times New Roman" w:cs="Times New Roman"/>
      <w:i/>
      <w:iCs/>
      <w:smallCaps/>
      <w:spacing w:val="-10"/>
      <w:sz w:val="32"/>
      <w:szCs w:val="32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sz w:val="36"/>
      <w:szCs w:val="36"/>
      <w:u w:val="none"/>
    </w:rPr>
  </w:style>
  <w:style w:type="character" w:customStyle="1" w:styleId="5-3pt">
    <w:name w:val="Основной текст (5) + Интервал -3 pt"/>
    <w:basedOn w:val="5"/>
    <w:rPr>
      <w:rFonts w:ascii="Times New Roman" w:hAnsi="Times New Roman" w:cs="Times New Roman"/>
      <w:spacing w:val="-60"/>
      <w:sz w:val="36"/>
      <w:szCs w:val="36"/>
      <w:u w:val="none"/>
      <w:lang w:val="en-US" w:eastAsia="en-US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spacing w:val="-40"/>
      <w:sz w:val="78"/>
      <w:szCs w:val="78"/>
      <w:u w:val="none"/>
      <w:lang w:val="en-US" w:eastAsia="en-US"/>
    </w:rPr>
  </w:style>
  <w:style w:type="character" w:customStyle="1" w:styleId="10pt">
    <w:name w:val="Заголовок №1 + Интервал 0 pt"/>
    <w:basedOn w:val="1"/>
    <w:rPr>
      <w:rFonts w:ascii="Times New Roman" w:hAnsi="Times New Roman" w:cs="Times New Roman"/>
      <w:spacing w:val="0"/>
      <w:sz w:val="78"/>
      <w:szCs w:val="78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sz w:val="40"/>
      <w:szCs w:val="40"/>
      <w:u w:val="none"/>
    </w:rPr>
  </w:style>
  <w:style w:type="character" w:customStyle="1" w:styleId="6Candara">
    <w:name w:val="Основной текст (6) + Candara"/>
    <w:aliases w:val="43 pt,Полужирный,Интервал 0 pt2"/>
    <w:basedOn w:val="6"/>
    <w:rPr>
      <w:rFonts w:ascii="Candara" w:hAnsi="Candara" w:cs="Candara"/>
      <w:b/>
      <w:bCs/>
      <w:spacing w:val="-10"/>
      <w:sz w:val="86"/>
      <w:szCs w:val="8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hAnsi="Times New Roman" w:cs="Times New Roman"/>
      <w:spacing w:val="-40"/>
      <w:sz w:val="78"/>
      <w:szCs w:val="78"/>
      <w:u w:val="none"/>
    </w:rPr>
  </w:style>
  <w:style w:type="character" w:customStyle="1" w:styleId="7Tahoma">
    <w:name w:val="Основной текст (7) + Tahoma"/>
    <w:aliases w:val="19 pt,Интервал 0 pt1"/>
    <w:basedOn w:val="7"/>
    <w:rPr>
      <w:rFonts w:ascii="Tahoma" w:hAnsi="Tahoma" w:cs="Tahoma"/>
      <w:spacing w:val="0"/>
      <w:sz w:val="38"/>
      <w:szCs w:val="38"/>
      <w:u w:val="none"/>
    </w:rPr>
  </w:style>
  <w:style w:type="character" w:customStyle="1" w:styleId="2MicrosoftSansSerif">
    <w:name w:val="Основной текст (2) + Microsoft Sans Serif"/>
    <w:aliases w:val="17 pt,Полужирный1,Интервал -1 pt1"/>
    <w:basedOn w:val="2"/>
    <w:rPr>
      <w:rFonts w:ascii="Microsoft Sans Serif" w:hAnsi="Microsoft Sans Serif" w:cs="Microsoft Sans Serif"/>
      <w:b/>
      <w:bCs/>
      <w:spacing w:val="-3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i/>
      <w:iCs/>
      <w:color w:val="auto"/>
      <w:spacing w:val="-3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40" w:lineRule="atLeast"/>
      <w:ind w:hanging="1180"/>
      <w:jc w:val="both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32"/>
      <w:szCs w:val="32"/>
      <w:lang w:val="en-US" w:eastAsia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color w:val="auto"/>
      <w:spacing w:val="-40"/>
      <w:sz w:val="78"/>
      <w:szCs w:val="78"/>
      <w:lang w:val="en-US" w:eastAsia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430" w:lineRule="exact"/>
      <w:jc w:val="both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pacing w:val="-40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2021-10-22T12:11:00Z</dcterms:created>
  <dcterms:modified xsi:type="dcterms:W3CDTF">2021-10-26T05:30:00Z</dcterms:modified>
</cp:coreProperties>
</file>